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4428EC" w:rsidRDefault="00A34CB7" w:rsidP="00CD359B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4428EC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Pr="004428EC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Главного</w:t>
      </w:r>
      <w:r w:rsidR="00D1367E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0B0985" w:rsidRPr="004428E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 w:rsidRPr="004428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4428EC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 w:rsidRPr="004428EC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75C4A" w:rsidRPr="004428EC">
        <w:rPr>
          <w:rFonts w:ascii="Times New Roman" w:hAnsi="Times New Roman" w:cs="Times New Roman"/>
          <w:sz w:val="24"/>
          <w:szCs w:val="24"/>
        </w:rPr>
        <w:t>5</w:t>
      </w:r>
      <w:r w:rsidRPr="004428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4428EC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BB2E17" w:rsidRPr="004428EC" w:rsidRDefault="00BB2E1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4428EC" w:rsidRDefault="00E27733" w:rsidP="00CD359B">
      <w:pPr>
        <w:pStyle w:val="ConsPlusNormal"/>
        <w:ind w:firstLine="851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4428EC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4428EC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4428EC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 w:rsidRPr="004428EC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4428EC">
        <w:rPr>
          <w:rFonts w:ascii="Times New Roman" w:hAnsi="Times New Roman" w:cs="Times New Roman"/>
        </w:rPr>
        <w:t> </w:t>
      </w:r>
      <w:r w:rsidR="00EC658A" w:rsidRPr="004428EC">
        <w:rPr>
          <w:rFonts w:ascii="Times New Roman" w:hAnsi="Times New Roman" w:cs="Times New Roman"/>
          <w:sz w:val="24"/>
          <w:szCs w:val="24"/>
        </w:rPr>
        <w:t>главного</w:t>
      </w:r>
      <w:r w:rsidR="000B0985" w:rsidRPr="004428E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4428E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 w:rsidRPr="004428EC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BA7219" w:rsidRPr="004428EC">
        <w:rPr>
          <w:rFonts w:ascii="Times New Roman" w:hAnsi="Times New Roman" w:cs="Times New Roman"/>
          <w:sz w:val="24"/>
          <w:szCs w:val="24"/>
        </w:rPr>
        <w:t xml:space="preserve">№ </w:t>
      </w:r>
      <w:r w:rsidR="00E75C4A" w:rsidRPr="004428EC">
        <w:rPr>
          <w:rFonts w:ascii="Times New Roman" w:hAnsi="Times New Roman" w:cs="Times New Roman"/>
          <w:sz w:val="24"/>
          <w:szCs w:val="24"/>
        </w:rPr>
        <w:t>5</w:t>
      </w:r>
      <w:r w:rsidR="00BA7219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4428E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658A" w:rsidRPr="004428EC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4428E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 w:rsidRPr="004428EC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4428EC">
        <w:rPr>
          <w:rFonts w:ascii="Times New Roman" w:hAnsi="Times New Roman" w:cs="Times New Roman"/>
          <w:sz w:val="24"/>
          <w:szCs w:val="24"/>
        </w:rPr>
        <w:t>"</w:t>
      </w:r>
      <w:r w:rsidR="00A34CB7" w:rsidRPr="004428EC">
        <w:rPr>
          <w:rFonts w:ascii="Times New Roman" w:hAnsi="Times New Roman" w:cs="Times New Roman"/>
          <w:sz w:val="24"/>
          <w:szCs w:val="24"/>
        </w:rPr>
        <w:t>.</w:t>
      </w:r>
    </w:p>
    <w:p w:rsidR="00E27733" w:rsidRPr="004428EC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4428EC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4428EC">
        <w:rPr>
          <w:rFonts w:ascii="Times New Roman" w:hAnsi="Times New Roman" w:cs="Times New Roman"/>
          <w:sz w:val="24"/>
          <w:szCs w:val="24"/>
        </w:rPr>
        <w:t>11-</w:t>
      </w:r>
      <w:r w:rsidR="000B0985" w:rsidRPr="004428EC">
        <w:rPr>
          <w:rFonts w:ascii="Times New Roman" w:hAnsi="Times New Roman" w:cs="Times New Roman"/>
          <w:sz w:val="24"/>
          <w:szCs w:val="24"/>
        </w:rPr>
        <w:t>3</w:t>
      </w:r>
      <w:r w:rsidR="00B31215" w:rsidRPr="004428EC">
        <w:rPr>
          <w:rFonts w:ascii="Times New Roman" w:hAnsi="Times New Roman" w:cs="Times New Roman"/>
          <w:sz w:val="24"/>
          <w:szCs w:val="24"/>
        </w:rPr>
        <w:t>-</w:t>
      </w:r>
      <w:r w:rsidR="00EC658A" w:rsidRPr="004428EC">
        <w:rPr>
          <w:rFonts w:ascii="Times New Roman" w:hAnsi="Times New Roman" w:cs="Times New Roman"/>
          <w:sz w:val="24"/>
          <w:szCs w:val="24"/>
        </w:rPr>
        <w:t>3</w:t>
      </w:r>
      <w:r w:rsidR="00B31215" w:rsidRPr="004428EC">
        <w:rPr>
          <w:rFonts w:ascii="Times New Roman" w:hAnsi="Times New Roman" w:cs="Times New Roman"/>
          <w:sz w:val="24"/>
          <w:szCs w:val="24"/>
        </w:rPr>
        <w:t>-</w:t>
      </w:r>
      <w:r w:rsidR="00FF171D" w:rsidRPr="004428EC">
        <w:rPr>
          <w:rFonts w:ascii="Times New Roman" w:hAnsi="Times New Roman" w:cs="Times New Roman"/>
          <w:sz w:val="24"/>
          <w:szCs w:val="24"/>
        </w:rPr>
        <w:t>0</w:t>
      </w:r>
      <w:r w:rsidR="000B0985" w:rsidRPr="004428EC">
        <w:rPr>
          <w:rFonts w:ascii="Times New Roman" w:hAnsi="Times New Roman" w:cs="Times New Roman"/>
          <w:sz w:val="24"/>
          <w:szCs w:val="24"/>
        </w:rPr>
        <w:t>9</w:t>
      </w:r>
      <w:r w:rsidR="00EC658A" w:rsidRPr="004428EC">
        <w:rPr>
          <w:rFonts w:ascii="Times New Roman" w:hAnsi="Times New Roman" w:cs="Times New Roman"/>
          <w:sz w:val="24"/>
          <w:szCs w:val="24"/>
        </w:rPr>
        <w:t>4</w:t>
      </w:r>
    </w:p>
    <w:p w:rsidR="00E27733" w:rsidRPr="004428EC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 w:rsidRPr="004428EC">
        <w:rPr>
          <w:rFonts w:ascii="Times New Roman" w:hAnsi="Times New Roman" w:cs="Times New Roman"/>
          <w:sz w:val="24"/>
          <w:szCs w:val="24"/>
        </w:rPr>
        <w:t>главного</w:t>
      </w:r>
      <w:r w:rsidR="000B0985" w:rsidRPr="004428E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4428E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B2E17" w:rsidRPr="004428EC" w:rsidRDefault="00BB2E17" w:rsidP="00BB2E1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главного государственного налогового инспектора: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428EC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 посредством проведения камеральных проверок и валютного контроля, находящихся в пределах компетенции отдела согласно положению об отделе.</w:t>
      </w:r>
    </w:p>
    <w:p w:rsidR="00E27733" w:rsidRPr="004428EC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EC658A" w:rsidRPr="004428EC">
        <w:rPr>
          <w:rFonts w:ascii="Times New Roman" w:hAnsi="Times New Roman" w:cs="Times New Roman"/>
          <w:sz w:val="24"/>
          <w:szCs w:val="24"/>
        </w:rPr>
        <w:t>главного</w:t>
      </w:r>
      <w:r w:rsidR="000B0985" w:rsidRPr="004428E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4428EC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5. </w:t>
      </w:r>
      <w:r w:rsidR="00EC658A" w:rsidRPr="004428EC">
        <w:rPr>
          <w:rFonts w:ascii="Times New Roman" w:hAnsi="Times New Roman" w:cs="Times New Roman"/>
          <w:sz w:val="24"/>
          <w:szCs w:val="24"/>
        </w:rPr>
        <w:t>Главный</w:t>
      </w:r>
      <w:r w:rsidR="000B0985" w:rsidRPr="004428E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 w:rsidRPr="004428E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4428EC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4428EC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4428EC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4428EC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 w:rsidRPr="004428EC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 w:rsidRPr="004428EC">
        <w:rPr>
          <w:rFonts w:ascii="Times New Roman" w:hAnsi="Times New Roman" w:cs="Times New Roman"/>
          <w:sz w:val="24"/>
          <w:szCs w:val="24"/>
        </w:rPr>
        <w:t>главного</w:t>
      </w:r>
      <w:r w:rsidR="000B0985" w:rsidRPr="004428E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4428EC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4428EC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4428EC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4428EC">
        <w:rPr>
          <w:rFonts w:ascii="Times New Roman" w:hAnsi="Times New Roman" w:cs="Times New Roman"/>
          <w:sz w:val="24"/>
          <w:szCs w:val="24"/>
        </w:rPr>
        <w:t>.</w:t>
      </w:r>
    </w:p>
    <w:p w:rsidR="003E346D" w:rsidRPr="004428EC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6.2.</w:t>
      </w:r>
      <w:r w:rsidR="00E27733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4428EC">
        <w:rPr>
          <w:rFonts w:ascii="Times New Roman" w:hAnsi="Times New Roman" w:cs="Times New Roman"/>
          <w:sz w:val="24"/>
          <w:szCs w:val="24"/>
        </w:rPr>
        <w:t>Б</w:t>
      </w:r>
      <w:r w:rsidRPr="004428EC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4428EC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4428E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75C4A" w:rsidRPr="004428EC" w:rsidRDefault="003E346D" w:rsidP="0059696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596965" w:rsidRPr="004428EC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закон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закон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постановление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постановление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="00596965" w:rsidRPr="004428EC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Договор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приказ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596965" w:rsidRPr="004428EC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proofErr w:type="gramStart"/>
        <w:r w:rsidR="00E75C4A" w:rsidRPr="004428E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hyperlink r:id="rId21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2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23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24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C4A" w:rsidRPr="004428EC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E75C4A" w:rsidRPr="004428EC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25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26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27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28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</w:t>
      </w:r>
      <w:proofErr w:type="gramStart"/>
      <w:r w:rsidR="00E75C4A" w:rsidRPr="004428EC">
        <w:rPr>
          <w:rFonts w:ascii="Times New Roman" w:hAnsi="Times New Roman" w:cs="Times New Roman"/>
          <w:sz w:val="24"/>
          <w:szCs w:val="24"/>
        </w:rPr>
        <w:t>продления срока проведения проверки полноты исчисления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29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27 августа 2013 г. N ММВ-7-13/292@ "О внесении изменений в приказы ФНС России от 6 марта 2007 г. N ММ-3-06/106@, от 31 мая 2007 г. N ММ-3-06/338@"; </w:t>
      </w:r>
      <w:hyperlink r:id="rId30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31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32" w:history="1">
        <w:proofErr w:type="gramStart"/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proofErr w:type="gramStart"/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5C4A" w:rsidRPr="004428EC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</w:t>
      </w:r>
      <w:r w:rsidR="00E75C4A" w:rsidRPr="004428EC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35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E75C4A" w:rsidRPr="004428E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возмещением НДС".</w:t>
      </w:r>
    </w:p>
    <w:p w:rsidR="00E75C4A" w:rsidRPr="004428EC" w:rsidRDefault="00E75C4A" w:rsidP="00E75C4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B2E17" w:rsidRPr="004428EC" w:rsidRDefault="00BB2E17" w:rsidP="00BB2E17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>Иные профессиональные знания: состав налогоплательщиков налога на прибыль организаций; понятие участников консолидированной группы налогоплательщиков; понятие налоговых резидентов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</w:t>
      </w:r>
      <w:proofErr w:type="gramEnd"/>
      <w:r w:rsidRPr="004428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>основные методы и порядок расчета сумм амортизации;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4428EC">
        <w:rPr>
          <w:rFonts w:ascii="Times New Roman" w:hAnsi="Times New Roman" w:cs="Times New Roman"/>
          <w:sz w:val="24"/>
          <w:szCs w:val="24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4428EC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 порядок и сроки проведения камеральных проверок; требования к составлению акта камеральной проверки;</w:t>
      </w:r>
      <w:proofErr w:type="gramEnd"/>
      <w:r w:rsidRPr="004428EC">
        <w:rPr>
          <w:rFonts w:ascii="Times New Roman" w:hAnsi="Times New Roman" w:cs="Times New Roman"/>
          <w:sz w:val="24"/>
          <w:szCs w:val="24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базы, а</w:t>
      </w:r>
      <w:r w:rsidRPr="004428EC">
        <w:rPr>
          <w:rFonts w:ascii="Times New Roman" w:hAnsi="Times New Roman" w:cs="Times New Roman"/>
          <w:bCs/>
          <w:sz w:val="24"/>
          <w:szCs w:val="24"/>
        </w:rPr>
        <w:t xml:space="preserve">дминистративный регламент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4428EC">
        <w:rPr>
          <w:rFonts w:ascii="Times New Roman" w:hAnsi="Times New Roman" w:cs="Times New Roman"/>
          <w:bCs/>
          <w:sz w:val="24"/>
          <w:szCs w:val="24"/>
        </w:rPr>
        <w:t>некредитных</w:t>
      </w:r>
      <w:proofErr w:type="spellEnd"/>
      <w:r w:rsidRPr="004428EC">
        <w:rPr>
          <w:rFonts w:ascii="Times New Roman" w:hAnsi="Times New Roman" w:cs="Times New Roman"/>
          <w:bCs/>
          <w:sz w:val="24"/>
          <w:szCs w:val="24"/>
        </w:rPr>
        <w:t xml:space="preserve"> финансовых организаций, предусмотренных Федеральным законом от 10.07.2002 N 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</w:t>
      </w:r>
      <w:proofErr w:type="gramEnd"/>
      <w:r w:rsidRPr="004428EC">
        <w:rPr>
          <w:rFonts w:ascii="Times New Roman" w:hAnsi="Times New Roman" w:cs="Times New Roman"/>
          <w:bCs/>
          <w:sz w:val="24"/>
          <w:szCs w:val="24"/>
        </w:rPr>
        <w:t xml:space="preserve"> товаров через таможенную границу Евразийского экономического союза, с ввозом товаров в Российскую Федерацию), Понятие контролируемой иностранной компании, контролирующего лица</w:t>
      </w:r>
    </w:p>
    <w:p w:rsidR="00907A62" w:rsidRPr="004428E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4428EC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4428EC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Pr="004428E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4428EC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4428EC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4428EC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4428EC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4428EC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4428EC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941EB7" w:rsidRPr="004428EC">
        <w:rPr>
          <w:rFonts w:ascii="Times New Roman" w:hAnsi="Times New Roman" w:cs="Times New Roman"/>
          <w:sz w:val="24"/>
          <w:szCs w:val="24"/>
        </w:rPr>
        <w:lastRenderedPageBreak/>
        <w:t>оперативно принимать и реализовывать управленческие решения.</w:t>
      </w:r>
    </w:p>
    <w:p w:rsidR="00E75C4A" w:rsidRPr="004428EC" w:rsidRDefault="003E346D" w:rsidP="00E75C4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E75C4A" w:rsidRPr="004428EC">
        <w:rPr>
          <w:rFonts w:ascii="Times New Roman" w:hAnsi="Times New Roman" w:cs="Times New Roman"/>
          <w:sz w:val="24"/>
          <w:szCs w:val="24"/>
        </w:rPr>
        <w:t>расчет остаточной стоимости объектов амортизируемого имущества; расчет суммы амортизации;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составление акта по результатам проведения камеральной налоговой проверки.</w:t>
      </w:r>
    </w:p>
    <w:p w:rsidR="003E346D" w:rsidRPr="004428EC" w:rsidRDefault="003E346D" w:rsidP="00CD359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6.8.</w:t>
      </w:r>
      <w:r w:rsidR="00387A05" w:rsidRPr="004428EC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4428EC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bookmarkStart w:id="0" w:name="_GoBack"/>
      <w:bookmarkEnd w:id="0"/>
    </w:p>
    <w:p w:rsidR="00B21451" w:rsidRPr="004428EC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4428EC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B2E17" w:rsidRPr="004428EC" w:rsidRDefault="00BB2E17" w:rsidP="00BB2E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B3E82" w:rsidRPr="004428E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428E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4428E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428EC">
        <w:rPr>
          <w:rFonts w:ascii="Times New Roman" w:hAnsi="Times New Roman" w:cs="Times New Roman"/>
          <w:sz w:val="24"/>
          <w:szCs w:val="24"/>
        </w:rPr>
        <w:t xml:space="preserve">, </w:t>
      </w:r>
      <w:hyperlink r:id="rId37" w:history="1">
        <w:r w:rsidRPr="004428E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428EC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38" w:history="1">
        <w:r w:rsidRPr="004428E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428EC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 w:history="1">
        <w:r w:rsidRPr="004428E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4428EC">
        <w:rPr>
          <w:rFonts w:ascii="Times New Roman" w:hAnsi="Times New Roman" w:cs="Times New Roman"/>
          <w:sz w:val="24"/>
          <w:szCs w:val="24"/>
        </w:rPr>
        <w:t>, 19, 20, 20.1, 20.2 Федерального закона от 27.07.2004 N 79-ФЗ "О государственной гражданской службе Российской Федерации".</w:t>
      </w:r>
    </w:p>
    <w:p w:rsidR="00BB2E17" w:rsidRPr="004428EC" w:rsidRDefault="00BB2E17" w:rsidP="00BB2E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>функций, возложенных на отдел камеральных проверок № 5 главный государственный налоговый инспектор отдела обязан</w:t>
      </w:r>
      <w:proofErr w:type="gramEnd"/>
      <w:r w:rsidRPr="004428EC">
        <w:rPr>
          <w:rFonts w:ascii="Times New Roman" w:hAnsi="Times New Roman" w:cs="Times New Roman"/>
          <w:sz w:val="24"/>
          <w:szCs w:val="24"/>
        </w:rPr>
        <w:t>:</w:t>
      </w:r>
    </w:p>
    <w:p w:rsidR="003B2E77" w:rsidRPr="00C63669" w:rsidRDefault="00BB2E17" w:rsidP="003B2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B2E77" w:rsidRPr="00C63669">
        <w:rPr>
          <w:rFonts w:ascii="Times New Roman" w:hAnsi="Times New Roman" w:cs="Times New Roman"/>
          <w:sz w:val="24"/>
          <w:szCs w:val="24"/>
        </w:rPr>
        <w:t>Исполнять положения Налогового Кодекса Российской Федерации в процессе своей деятельности</w:t>
      </w:r>
    </w:p>
    <w:p w:rsidR="003B2E77" w:rsidRPr="00C63669" w:rsidRDefault="003B2E77" w:rsidP="003B2E77">
      <w:pPr>
        <w:pStyle w:val="1"/>
        <w:spacing w:line="240" w:lineRule="auto"/>
        <w:ind w:right="-8" w:firstLine="851"/>
        <w:rPr>
          <w:bCs/>
          <w:i w:val="0"/>
          <w:caps/>
          <w:u w:val="single"/>
        </w:rPr>
      </w:pPr>
      <w:r w:rsidRPr="00C63669">
        <w:rPr>
          <w:i w:val="0"/>
          <w:iCs/>
          <w:sz w:val="24"/>
        </w:rPr>
        <w:t xml:space="preserve">Осуществлять </w:t>
      </w:r>
      <w:proofErr w:type="gramStart"/>
      <w:r w:rsidRPr="00C63669">
        <w:rPr>
          <w:i w:val="0"/>
          <w:iCs/>
          <w:sz w:val="24"/>
        </w:rPr>
        <w:t>к</w:t>
      </w:r>
      <w:r w:rsidRPr="00C63669">
        <w:rPr>
          <w:bCs/>
          <w:i w:val="0"/>
          <w:sz w:val="24"/>
        </w:rPr>
        <w:t>онтроль за</w:t>
      </w:r>
      <w:proofErr w:type="gramEnd"/>
      <w:r w:rsidRPr="00C63669">
        <w:rPr>
          <w:bCs/>
          <w:i w:val="0"/>
          <w:sz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Налоговым Кодексом, местными органами государственной власти на местах</w:t>
      </w:r>
      <w:r w:rsidRPr="00C63669">
        <w:rPr>
          <w:b/>
          <w:i w:val="0"/>
          <w:sz w:val="24"/>
        </w:rPr>
        <w:t xml:space="preserve"> </w:t>
      </w:r>
      <w:r w:rsidRPr="00C63669">
        <w:rPr>
          <w:bCs/>
          <w:i w:val="0"/>
          <w:sz w:val="24"/>
        </w:rPr>
        <w:t>в пределах их компетенции.</w:t>
      </w:r>
      <w:r w:rsidRPr="00C63669">
        <w:rPr>
          <w:bCs/>
          <w:i w:val="0"/>
          <w:caps/>
          <w:u w:val="single"/>
        </w:rPr>
        <w:t xml:space="preserve">    </w:t>
      </w:r>
    </w:p>
    <w:p w:rsidR="003B2E77" w:rsidRPr="00C63669" w:rsidRDefault="003B2E77" w:rsidP="003B2E77">
      <w:pPr>
        <w:pStyle w:val="1"/>
        <w:spacing w:line="240" w:lineRule="auto"/>
        <w:ind w:right="-8" w:firstLine="851"/>
      </w:pPr>
      <w:r w:rsidRPr="00C63669">
        <w:rPr>
          <w:i w:val="0"/>
          <w:iCs/>
          <w:sz w:val="24"/>
        </w:rPr>
        <w:t xml:space="preserve">Проводить камеральные проверки деклараций и расчетов по налогам, администрирование которых входит в компетенцию отдела согласно Положению об отделе, бухгалтерской отчетности, </w:t>
      </w:r>
      <w:r w:rsidRPr="00C63669">
        <w:rPr>
          <w:i w:val="0"/>
          <w:sz w:val="24"/>
          <w:szCs w:val="24"/>
        </w:rPr>
        <w:t>с учетом сопоставления показателей представленной отчетности и косвенной информации из внутренних и внешних источников</w:t>
      </w:r>
      <w:r>
        <w:rPr>
          <w:i w:val="0"/>
          <w:sz w:val="24"/>
          <w:szCs w:val="24"/>
        </w:rPr>
        <w:t xml:space="preserve">, </w:t>
      </w:r>
      <w:r w:rsidRPr="00C63669">
        <w:rPr>
          <w:i w:val="0"/>
          <w:iCs/>
          <w:sz w:val="24"/>
        </w:rPr>
        <w:t>а также обнаруж</w:t>
      </w:r>
      <w:r>
        <w:rPr>
          <w:i w:val="0"/>
          <w:iCs/>
          <w:sz w:val="24"/>
        </w:rPr>
        <w:t>ивать</w:t>
      </w:r>
      <w:r w:rsidRPr="00C63669">
        <w:rPr>
          <w:i w:val="0"/>
          <w:iCs/>
          <w:sz w:val="24"/>
        </w:rPr>
        <w:t xml:space="preserve"> факт</w:t>
      </w:r>
      <w:r>
        <w:rPr>
          <w:i w:val="0"/>
          <w:iCs/>
          <w:sz w:val="24"/>
        </w:rPr>
        <w:t>ы</w:t>
      </w:r>
      <w:r w:rsidRPr="00C63669">
        <w:rPr>
          <w:i w:val="0"/>
          <w:iCs/>
          <w:sz w:val="24"/>
        </w:rPr>
        <w:t xml:space="preserve"> налоговых правонарушений по ним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результаты камеральных налоговых проверок и фактов обнаружения налоговых правонарушений.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в юридический отдел материалы камеральных налоговых проверок и  фактов обнаружения налоговых правонарушений,  а также иные материалы для обеспечения производства по делам о налоговых правонарушениях и визирования проектов актов и проектов решений не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до даты составления акта и решения.</w:t>
      </w:r>
    </w:p>
    <w:p w:rsidR="003B2E77" w:rsidRDefault="003B2E77" w:rsidP="00CD359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Вручать (отправлять)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и 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налогоплательщикам и (или) лицам, совершившим нарушение законодательства о налогах и сборах в установленный приказами УФНС и НК РФ срок.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 При этом в уведомлении  о вызове должностного лица налогоплательщика   ему необходимо разъяснить  права, установленные ст. 51 Конституции РФ и ч.1  ст. 25.1 КоАП РФ.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Представлять начальнику (</w:t>
      </w:r>
      <w:proofErr w:type="spell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начальника, заместителю начальника, </w:t>
      </w:r>
      <w:proofErr w:type="spell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заместителя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возврате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почтой), а также о лице, виновном в совершении административного правонарушения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Постановления по результатам рассмотрения административного дела внести в информационный ресурс «Административные правонарушения»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Налог 3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порядке. 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мониторинг поступления административных штрафов и перенос соответствующей информации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Налог 3</w:t>
      </w:r>
    </w:p>
    <w:p w:rsidR="003B2E77" w:rsidRPr="00C63669" w:rsidRDefault="003B2E77" w:rsidP="003B2E77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3669">
        <w:rPr>
          <w:rFonts w:ascii="Times New Roman" w:hAnsi="Times New Roman" w:cs="Times New Roman"/>
          <w:sz w:val="24"/>
          <w:szCs w:val="24"/>
        </w:rPr>
        <w:t xml:space="preserve">Принимать меры налоговой ответственности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в случае непредставления или отказа в предоставлении налоговых деклараций </w:t>
      </w:r>
      <w:proofErr w:type="gramStart"/>
      <w:r w:rsidRPr="00C63669">
        <w:rPr>
          <w:rFonts w:ascii="Times New Roman" w:hAnsi="Times New Roman" w:cs="Times New Roman"/>
          <w:sz w:val="24"/>
          <w:szCs w:val="24"/>
        </w:rPr>
        <w:t>согласно положений</w:t>
      </w:r>
      <w:proofErr w:type="gramEnd"/>
      <w:r w:rsidRPr="00C63669">
        <w:rPr>
          <w:rFonts w:ascii="Times New Roman" w:hAnsi="Times New Roman" w:cs="Times New Roman"/>
          <w:sz w:val="24"/>
          <w:szCs w:val="24"/>
        </w:rPr>
        <w:t xml:space="preserve"> ст. 76 НК РФ.</w:t>
      </w:r>
    </w:p>
    <w:p w:rsidR="003B2E77" w:rsidRPr="00C63669" w:rsidRDefault="003B2E77" w:rsidP="003B2E77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3669">
        <w:rPr>
          <w:rFonts w:ascii="Times New Roman" w:hAnsi="Times New Roman" w:cs="Times New Roman"/>
          <w:sz w:val="24"/>
          <w:szCs w:val="24"/>
        </w:rPr>
        <w:t>При поступлении возражений на акты камеральных проверок и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передавать материалы проверок в течени</w:t>
      </w:r>
      <w:proofErr w:type="gramStart"/>
      <w:r w:rsidRPr="00C6366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63669">
        <w:rPr>
          <w:rFonts w:ascii="Times New Roman" w:hAnsi="Times New Roman" w:cs="Times New Roman"/>
          <w:sz w:val="24"/>
          <w:szCs w:val="24"/>
        </w:rPr>
        <w:t xml:space="preserve"> 1 суток с момента поступления возражений в правовой отдел, а также справку по возражениям установленного образца.</w:t>
      </w:r>
    </w:p>
    <w:p w:rsidR="003B2E77" w:rsidRPr="00C63669" w:rsidRDefault="003B2E77" w:rsidP="003B2E77">
      <w:pPr>
        <w:pStyle w:val="1"/>
        <w:tabs>
          <w:tab w:val="left" w:pos="720"/>
        </w:tabs>
        <w:spacing w:line="240" w:lineRule="auto"/>
        <w:ind w:right="21" w:firstLine="851"/>
        <w:rPr>
          <w:i w:val="0"/>
          <w:sz w:val="24"/>
          <w:szCs w:val="24"/>
        </w:rPr>
      </w:pPr>
      <w:r w:rsidRPr="00C63669">
        <w:rPr>
          <w:i w:val="0"/>
          <w:sz w:val="24"/>
          <w:szCs w:val="24"/>
        </w:rPr>
        <w:t>Составлять, анализировать и представлять в  аналитический  отдел пояснительные записки к отчетности (2-НК, ВП, 1-ТЦ).</w:t>
      </w:r>
    </w:p>
    <w:p w:rsidR="003B2E77" w:rsidRPr="00C63669" w:rsidRDefault="003B2E77" w:rsidP="003B2E77">
      <w:pPr>
        <w:pStyle w:val="1"/>
        <w:tabs>
          <w:tab w:val="left" w:pos="720"/>
        </w:tabs>
        <w:spacing w:line="240" w:lineRule="auto"/>
        <w:ind w:right="21" w:firstLine="851"/>
        <w:rPr>
          <w:i w:val="0"/>
          <w:sz w:val="24"/>
          <w:szCs w:val="24"/>
        </w:rPr>
      </w:pPr>
      <w:r w:rsidRPr="00C63669">
        <w:rPr>
          <w:i w:val="0"/>
          <w:sz w:val="24"/>
          <w:szCs w:val="24"/>
        </w:rPr>
        <w:t>Осуществлять взаимодействие с правоохранительными органами при выявлении обстоятельств,  позволяющих предполагать совершение нарушения законодательства о налогах и сборах, содержащих признаки преступления, направлять материалы  в Управление по налоговым преступлениям ГУВД</w:t>
      </w:r>
      <w:proofErr w:type="gramStart"/>
      <w:r w:rsidRPr="00C63669">
        <w:rPr>
          <w:i w:val="0"/>
          <w:sz w:val="24"/>
          <w:szCs w:val="24"/>
        </w:rPr>
        <w:t xml:space="preserve"> С</w:t>
      </w:r>
      <w:proofErr w:type="gramEnd"/>
      <w:r w:rsidRPr="00C63669">
        <w:rPr>
          <w:i w:val="0"/>
          <w:sz w:val="24"/>
          <w:szCs w:val="24"/>
        </w:rPr>
        <w:t>анкт – Петербурга и Ленинградской области  и иными контролирующими органами по предмету деятельности отдела.</w:t>
      </w:r>
    </w:p>
    <w:p w:rsidR="003B2E77" w:rsidRPr="00C63669" w:rsidRDefault="003B2E77" w:rsidP="003B2E7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Обобщать и анализировать информацию о контролируемых сделках, имеющейся в инспекции; направление в Управление мотивированных заключений, запросов о признании сторон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взаимозависимыми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иных запросов и обращений, предусмотренных Порядком; осуществление иных действий, необходимых для реализации инспекцией положений раздела V.1. НК РФ и Порядка; представление отчетов о результатах мероприятий по реализации положений раздела V.1. НК РФ в порядке и сроки, установленные Управлением ФНС России по Санкт-Петербургу.</w:t>
      </w:r>
    </w:p>
    <w:p w:rsidR="003B2E77" w:rsidRPr="00C63669" w:rsidRDefault="003B2E77" w:rsidP="003B2E7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Ежеквартально направлять требования, согласно ст. 93 НК РФ в ходе камеральных проверок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суммам выплаченных иностранной организации доходов и удержанных налогов, по налоговым агентам заявившим пониженные налоговые ставки в связи с соглашениями об </w:t>
      </w:r>
      <w:r w:rsidR="007059FA"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избежание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двойного налогообложения, а также проверять правомерность применения пониженных налоговых ставок.</w:t>
      </w:r>
    </w:p>
    <w:p w:rsidR="003B2E77" w:rsidRPr="00C63669" w:rsidRDefault="003B2E77" w:rsidP="003B2E7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проводить мониторинг обоснованности отнесения сумм к доходам, которые не учитываются при налогообложении в соответствии со ст. 251 НК РФ, выставить требования о представлении пояснений в сроки предусмотренные ст. 88 НК РФ и при необоснованном отнесении-составить акты камеральных налоговых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 установленные НК РФ.</w:t>
      </w:r>
    </w:p>
    <w:p w:rsidR="003B2E77" w:rsidRPr="00B46689" w:rsidRDefault="003B2E77" w:rsidP="003B2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</w:t>
      </w:r>
      <w:r w:rsidRPr="00B46689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деклараций по налогу на прибыль организаций. Представляемых к «уменьшению» налоговых обязатель</w:t>
      </w:r>
      <w:proofErr w:type="gramStart"/>
      <w:r w:rsidRPr="00B4668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св</w:t>
      </w:r>
      <w:proofErr w:type="gramEnd"/>
      <w:r w:rsidRPr="00B46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ыше 50 млн. рублей и направлять результаты мониторинга согласно приказу УФНС России от 30.07.2021 г. № </w:t>
      </w:r>
      <w:r w:rsidRPr="00B46689">
        <w:rPr>
          <w:rFonts w:ascii="Times New Roman" w:hAnsi="Times New Roman" w:cs="Times New Roman"/>
          <w:color w:val="000000"/>
          <w:sz w:val="24"/>
          <w:szCs w:val="24"/>
        </w:rPr>
        <w:t>07-20/111@</w:t>
      </w:r>
    </w:p>
    <w:p w:rsidR="003B2E77" w:rsidRPr="00C63669" w:rsidRDefault="003B2E77" w:rsidP="003B2E7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переноса решений о привлечении к ответственности (об отказе в привлечении к ответственности) в карточки расчета с бюджетом налогоплательщиков, в случае установления вступивших в силу решений </w:t>
      </w:r>
      <w:proofErr w:type="spell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неперенесенных</w:t>
      </w:r>
      <w:proofErr w:type="spell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КРСБ в течени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даты вступления в силу решений направлять служебные записки в отдел информационных технологий для исправлении данной ситуации. </w:t>
      </w:r>
    </w:p>
    <w:p w:rsidR="003B2E77" w:rsidRPr="00C63669" w:rsidRDefault="003B2E77" w:rsidP="003B2E7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ежедневного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положений п.7 ст. 101 Налогового кодекса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п. 8 ст. 101.4 Налогового кодекса Россий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ской Федерации, 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п. 9.1. ст. 88 Налогового Кодекса Российской Федерации.</w:t>
      </w:r>
    </w:p>
    <w:p w:rsidR="003B2E77" w:rsidRPr="00C63669" w:rsidRDefault="003B2E77" w:rsidP="003B2E7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Межрайонной ИФНС России № 10 по Санкт-Петербургу от 22.03.2017 года № 01-07/31 «О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 1, 2 к приказу № 01-07/31 от 22.03.2017 г.</w:t>
      </w:r>
      <w:proofErr w:type="gramEnd"/>
    </w:p>
    <w:p w:rsidR="003B2E77" w:rsidRPr="00C63669" w:rsidRDefault="003B2E77" w:rsidP="003B2E7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технологии работы в АИС Налог-3, а также своевременное заполнение информационных ресурсов.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ответов на письменные запросы налогоплательщиков по  вопросам, входящих в компетенцию Отдела.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Использование сведений из информационных ресурсов «Налоговое досье», «ФИР», АИС Налог-ЦОД», «ВАИ».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работе информационных ресурсов Делопроизводство (СЭД РЕГИОН), электронная почта (</w:t>
      </w:r>
      <w:proofErr w:type="spell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3B2E77" w:rsidRDefault="003B2E77" w:rsidP="00CD359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информационные материалы для руководства Инспекции по вопросам, находящимся в компетенции Отдела.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Вводить в установленном порядке делопроизводства, осуществлять хранение и сдавать в архив документы отдела.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требование по обращению с информационными ресурсами, содержащими сведения, составляющие служебную тайну.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законные поручения начальника отдела в пределах компетенции отдела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 проводить мониторинг организаций, подлежащих привлечению по ст. 122 НК РФ, направлять проекты актов в юридический отдел не позднее 14 рабочих дней до срока окончания камеральной проверки на согласование.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информацию ежемесячно до 5 числа месяца, следующего за отчетным периодом о результатах легализации налогооблагаемой базы в рамках «Концепции повышения эффективности контрольной работы при планировании и проведении выездных налоговых проверок», утвержденной приказом Управления от 13.04.2016 года № 04-08/68@, доведенного письмом Управления № 08-10-02/40889@ от 23.09.2016 года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Ежедневно проводить мониторинг ответов на требования о представлении пояснений и вносить их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Налог 3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установленные НК РФ сроки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привлекать налогоплательщиков к налоговой ответственности, установленной ст. 129.1 НК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наличия оснований для приостановления операций по счетам и их отмены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Ежеквартально проводить камеральный проверки «нулевых деклараций» по НДС, направлять запросы о предоставления выписок банков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месяца с момента представления в отдел списка нулевых деклараций.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месяцев проводить допрос руководителей организаций, имеющих движение по доходной части счета</w:t>
      </w:r>
    </w:p>
    <w:p w:rsidR="003B2E77" w:rsidRPr="00C63669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ежедневный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положений п. 2.1 и 2.3 Временного порядка работы с программно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-информационным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РФ.</w:t>
      </w:r>
    </w:p>
    <w:p w:rsidR="003B2E77" w:rsidRPr="00C63669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№07-10-02/24069@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проверки соблюдения валютного законодательства и при проведении проверок неукоснительно следовать а</w:t>
      </w:r>
      <w:r w:rsidRPr="00C636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дминистративному регламенту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C636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некредитных</w:t>
      </w:r>
      <w:proofErr w:type="spellEnd"/>
      <w:r w:rsidRPr="00C636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финансовых организаций, предусмотренных Федеральным законом от 10.07.2002 N 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</w:t>
      </w:r>
      <w:proofErr w:type="gramEnd"/>
      <w:r w:rsidRPr="00C636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C636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контроля за</w:t>
      </w:r>
      <w:proofErr w:type="gramEnd"/>
      <w:r w:rsidRPr="00C636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функции налогового администрирования в АИС НАЛОГ-3 в соответствии со следующими технологическими процессами: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6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103.06.01.11.0020 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6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103.06.01.11.0030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F92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103.06.01.11.0040 Анализ представленной банками (операторами по переводу денежных средств) информации по запросам налоговых органов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F92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103.06.02.03.0020 Направление документов (сведений) налогоплательщику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124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103.06.05.00.0010 Контроль исполнения налогоплательщиком обязанности по представлению налоговой и бухгалтерской отчетности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124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124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103.06.09.00.0070 Взаимодействие с лицом при представлении им возражений по акту налоговой проверки (о выявленных нарушениях)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124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103.06.10.00.0010 Вызов налогоплательщика в налоговые органы для дачи пояснений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103.06.10.00.0030 Допрос свидетеля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103.06.10.00.0040 Осмотр территорий, помещений, документов, предметов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103.06.10.00.0050 Истребование документов при проведении налоговой проверки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103.06.10.00.0080 Экспертиза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103.06.10.00.0090 Привлечение специалиста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103.06.10.00.0091 Привлечение переводчика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103.06.12.00.0010 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103.06.14.00.0010 Направление в правоохранительные органы материалов для решения вопроса о возбуждении уголовных дел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103.06.15.01.0010 Проводка операций в КРСБ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103.06.23.00.0010 Проведение налогового мониторинга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111.02.00.00.0010 Формирование статистической налоговой отчетности и предоставление данных внешним пользователям в порядке информационного взаимодействия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111.03.00.00.0010 Формирование открытых данных, в том числе в рамках взаимодействия с "Открытым Правительством"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103.05.01.00.0010 Взаимодействие с органами Федеральной службы государственной регистрации, кадастра и картографии (</w:t>
      </w:r>
      <w:proofErr w:type="spellStart"/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</w:t>
      </w:r>
      <w:proofErr w:type="spellEnd"/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103.06.00.00.0110 Анализ налоговой отчетности и окружения налогоплательщика в целях выявления кооперации, подконтрольности, согласованности действий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103.06.00.00.0150 Обеспечение налогового администрирования при снятии с учета объектов недвижимости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103.06.01.05.0010 Информационное взаимодействие с Федеральным агентством по недропользованию (</w:t>
      </w:r>
      <w:proofErr w:type="spellStart"/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Роснедра</w:t>
      </w:r>
      <w:proofErr w:type="spellEnd"/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103.06.01.06.0010 Информационное взаимодействие с Федеральным агентством водных ресурсов (</w:t>
      </w:r>
      <w:proofErr w:type="spellStart"/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Росводресурсы</w:t>
      </w:r>
      <w:proofErr w:type="spellEnd"/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103.06.05.00.0010 Контроль исполнения налогоплательщиком обязанности по представлению налоговой и бухгалтерской отчетности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103.06.06.00.0150 Анализ показателей декларации по транспортному налогу, земельному налогу и налогу на имущество организаций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103.06.09.00.0110 Формирование и ведение «Досье налогоплательщика»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103.06.09.00.0120 Контрольно-аналитическая работа по побуждению налогоплательщиков к добровольному исполнению налоговых обязательств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103.06.11.00.0010 Формирование сведений о контролируемых сделках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103.06.11.00.0070 Проверка правильности применения налогоплательщиками самостоятельных, симметричных и обратных корректировок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103.06.15.01.0020 Ведение списка КРСБ налогоплательщика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103.06.21.00.0010 Формирование сведений об участниках иностранных организаций (учредителях иностранных структур)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103.06.21.00.0020 Формирование сведений о контролируемых иностранных компаниях и их контролирующих лицах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103.06.21.00.0030 Формирование сведений об участниках иностранной организации (иностранной структуры), владеющей недвижимостью в Российской Федерации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103.06.22.00.0010 Производство по делу о предусмотренных НК РФ налоговых правонарушениях, установленное статьей 101.4 НК РФ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103.06.24.00.0010 Корректировки начислений суммы налога, связанные с технологическими процессами камеральных налоговых проверок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103.06.26.00.0010 Определение налоговым органом суммы не исчисленного налога на имущество организаций в случае непредставления налоговой декларации налогоплательщиком – иностранной организацией, не осуществляющей деятельность на территории Российской Федерации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116.00.00.00.0010 Ведение Единого реестра субъектов малого и среднего предпринимательства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201.01.00.00.0020 Рассмотрение предложений, заявлений и жалоб организаций и граждан, подготовка на них ответов и заключений в пределах своих полномочий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8BB">
        <w:rPr>
          <w:rFonts w:ascii="Times New Roman" w:eastAsia="Times New Roman" w:hAnsi="Times New Roman" w:cs="Times New Roman"/>
          <w:sz w:val="24"/>
          <w:szCs w:val="24"/>
          <w:lang w:eastAsia="ru-RU"/>
        </w:rPr>
        <w:t>108.01.00.00.0050 Проведение проверок соблюдения положений валютного законодательства РФ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8BB">
        <w:rPr>
          <w:rFonts w:ascii="Times New Roman" w:eastAsia="Times New Roman" w:hAnsi="Times New Roman" w:cs="Times New Roman"/>
          <w:sz w:val="24"/>
          <w:szCs w:val="24"/>
          <w:lang w:eastAsia="ru-RU"/>
        </w:rPr>
        <w:t>112.05.00.00.0010 Подготовка и обработка запросов в компетентные органы иностранных государств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8BB">
        <w:rPr>
          <w:rFonts w:ascii="Times New Roman" w:eastAsia="Times New Roman" w:hAnsi="Times New Roman" w:cs="Times New Roman"/>
          <w:sz w:val="24"/>
          <w:szCs w:val="24"/>
          <w:lang w:eastAsia="ru-RU"/>
        </w:rPr>
        <w:t>112.05.00.00.0020 Обработка ответов от компетентных органов иностранных государств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8BB">
        <w:rPr>
          <w:rFonts w:ascii="Times New Roman" w:eastAsia="Times New Roman" w:hAnsi="Times New Roman" w:cs="Times New Roman"/>
          <w:sz w:val="24"/>
          <w:szCs w:val="24"/>
          <w:lang w:eastAsia="ru-RU"/>
        </w:rPr>
        <w:t>112.05.00.00.0030 Обработка запросов от компетентных органов иностранных государств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8BB">
        <w:rPr>
          <w:rFonts w:ascii="Times New Roman" w:eastAsia="Times New Roman" w:hAnsi="Times New Roman" w:cs="Times New Roman"/>
          <w:sz w:val="24"/>
          <w:szCs w:val="24"/>
          <w:lang w:eastAsia="ru-RU"/>
        </w:rPr>
        <w:t>114.02.00.00.0020 Информационный обмен с налогоплательщиками в рамках интерактивного сервиса "Личный кабинет налогоплательщика для физических лиц"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8BB">
        <w:rPr>
          <w:rFonts w:ascii="Times New Roman" w:eastAsia="Times New Roman" w:hAnsi="Times New Roman" w:cs="Times New Roman"/>
          <w:sz w:val="24"/>
          <w:szCs w:val="24"/>
          <w:lang w:eastAsia="ru-RU"/>
        </w:rPr>
        <w:t>118.00.00.00.0020 Автоматический обмен информацией о финансовых счетах с компетентными органами иностранных государств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8BB">
        <w:rPr>
          <w:rFonts w:ascii="Times New Roman" w:eastAsia="Times New Roman" w:hAnsi="Times New Roman" w:cs="Times New Roman"/>
          <w:sz w:val="24"/>
          <w:szCs w:val="24"/>
          <w:lang w:eastAsia="ru-RU"/>
        </w:rPr>
        <w:t>201.01.00.00.0020 Рассмотрение предложений, заявлений и жалоб организаций и граждан, подготовка на них ответов и заключений в пределах своих полномочий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строгое соблюдение регламентирующих документов по обращению с информационными ресурсами.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BB2E17" w:rsidRPr="004428EC" w:rsidRDefault="00BB2E17" w:rsidP="003B2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специалист 1 разряда имеет право: </w:t>
      </w:r>
    </w:p>
    <w:p w:rsidR="00BB2E17" w:rsidRPr="004428EC" w:rsidRDefault="00BB2E17" w:rsidP="00BB2E1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B2E17" w:rsidRPr="004428EC" w:rsidRDefault="00BB2E17" w:rsidP="00BB2E1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BB2E17" w:rsidRPr="004428EC" w:rsidRDefault="00BB2E17" w:rsidP="00BB2E1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B2E17" w:rsidRPr="004428EC" w:rsidRDefault="00BB2E17" w:rsidP="00BB2E1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BB2E17" w:rsidRPr="004428EC" w:rsidRDefault="00BB2E17" w:rsidP="00BB2E1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B2E17" w:rsidRPr="004428EC" w:rsidRDefault="00BB2E17" w:rsidP="00BB2E1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BB2E17" w:rsidRPr="004428EC" w:rsidRDefault="00BB2E17" w:rsidP="00BB2E1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Pr="004428EC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C658A" w:rsidRPr="004428EC">
        <w:rPr>
          <w:rFonts w:ascii="Times New Roman" w:hAnsi="Times New Roman" w:cs="Times New Roman"/>
          <w:sz w:val="24"/>
          <w:szCs w:val="24"/>
        </w:rPr>
        <w:t>Главный</w:t>
      </w:r>
      <w:r w:rsidR="00D1367E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036F4C" w:rsidRPr="004428E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0" w:history="1">
        <w:r w:rsidR="00A34CB7" w:rsidRPr="004428EC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34CB7" w:rsidRPr="004428EC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4428EC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E75C4A" w:rsidRPr="004428EC">
        <w:rPr>
          <w:rFonts w:ascii="Times New Roman" w:hAnsi="Times New Roman" w:cs="Times New Roman"/>
          <w:sz w:val="24"/>
          <w:szCs w:val="24"/>
        </w:rPr>
        <w:t>камеральных проверок № 5</w:t>
      </w:r>
      <w:r w:rsidR="00A34CB7" w:rsidRPr="004428EC">
        <w:rPr>
          <w:rFonts w:ascii="Times New Roman" w:hAnsi="Times New Roman" w:cs="Times New Roman"/>
          <w:sz w:val="24"/>
          <w:szCs w:val="24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4428EC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11. </w:t>
      </w:r>
      <w:r w:rsidR="00EC658A" w:rsidRPr="004428EC">
        <w:rPr>
          <w:rFonts w:ascii="Times New Roman" w:hAnsi="Times New Roman" w:cs="Times New Roman"/>
          <w:sz w:val="24"/>
          <w:szCs w:val="24"/>
        </w:rPr>
        <w:t>Главный</w:t>
      </w:r>
      <w:r w:rsidR="00036F4C" w:rsidRPr="004428E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4428E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5DBF" w:rsidRPr="004428EC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4428EC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 w:rsidRPr="00442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4428E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442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4428E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4428EC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4428EC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Pr="004428EC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 w:rsidRPr="004428EC">
        <w:rPr>
          <w:rFonts w:ascii="Times New Roman" w:hAnsi="Times New Roman" w:cs="Times New Roman"/>
          <w:sz w:val="24"/>
          <w:szCs w:val="24"/>
        </w:rPr>
        <w:t>главный</w:t>
      </w:r>
      <w:r w:rsidR="00036F4C" w:rsidRPr="004428E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4428E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4428E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4428EC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EC658A" w:rsidRPr="004428EC">
        <w:rPr>
          <w:rFonts w:ascii="Times New Roman" w:hAnsi="Times New Roman" w:cs="Times New Roman"/>
          <w:sz w:val="24"/>
          <w:szCs w:val="24"/>
        </w:rPr>
        <w:t>главный</w:t>
      </w:r>
      <w:r w:rsidR="00036F4C" w:rsidRPr="004428E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4428EC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4428EC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4428EC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4428EC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4428EC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4428EC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4428EC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658A" w:rsidRPr="004428E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442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4428E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 w:rsidRPr="00442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 w:rsidRPr="00442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Pr="00442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 w:rsidRPr="004428EC">
        <w:rPr>
          <w:rFonts w:ascii="Times New Roman" w:hAnsi="Times New Roman" w:cs="Times New Roman"/>
          <w:sz w:val="24"/>
          <w:szCs w:val="24"/>
        </w:rPr>
        <w:t>Главный</w:t>
      </w:r>
      <w:r w:rsidR="0064597E" w:rsidRPr="004428E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4428E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4428EC">
        <w:rPr>
          <w:rFonts w:ascii="Times New Roman" w:hAnsi="Times New Roman" w:cs="Times New Roman"/>
          <w:sz w:val="24"/>
          <w:szCs w:val="24"/>
        </w:rPr>
        <w:t>:</w:t>
      </w:r>
      <w:r w:rsidR="005518EC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4428EC">
        <w:rPr>
          <w:rFonts w:ascii="Times New Roman" w:hAnsi="Times New Roman" w:cs="Times New Roman"/>
          <w:sz w:val="24"/>
          <w:szCs w:val="24"/>
        </w:rPr>
        <w:t>в</w:t>
      </w:r>
      <w:r w:rsidR="00B2636E" w:rsidRPr="004428EC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442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 w:rsidRPr="004428EC">
        <w:rPr>
          <w:rFonts w:ascii="Times New Roman" w:hAnsi="Times New Roman" w:cs="Times New Roman"/>
          <w:sz w:val="24"/>
          <w:szCs w:val="24"/>
        </w:rPr>
        <w:t>Главный</w:t>
      </w:r>
      <w:r w:rsidR="0064597E" w:rsidRPr="004428E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4428E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4428EC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4428EC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4428EC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4428EC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3355A" w:rsidRPr="004428EC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4428EC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4428EC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4428EC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4428EC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 w:rsidRPr="004428EC">
        <w:rPr>
          <w:rFonts w:ascii="Times New Roman" w:hAnsi="Times New Roman" w:cs="Times New Roman"/>
          <w:sz w:val="24"/>
          <w:szCs w:val="24"/>
        </w:rPr>
        <w:t>главный</w:t>
      </w:r>
      <w:r w:rsidR="0064597E" w:rsidRPr="004428E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4428E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4428EC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4428EC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 w:rsidRPr="004428EC">
        <w:rPr>
          <w:rFonts w:ascii="Times New Roman" w:hAnsi="Times New Roman" w:cs="Times New Roman"/>
          <w:sz w:val="24"/>
          <w:szCs w:val="24"/>
        </w:rPr>
        <w:t>главного</w:t>
      </w:r>
      <w:r w:rsidR="0064597E" w:rsidRPr="004428E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4428E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4428E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4428E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428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42" w:history="1">
        <w:r w:rsidRPr="004428E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4428E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95DBF" w:rsidRPr="004428EC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4428EC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4428EC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428E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428EC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4428EC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4428EC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 w:rsidRPr="004428EC">
        <w:rPr>
          <w:rFonts w:ascii="Times New Roman" w:hAnsi="Times New Roman" w:cs="Times New Roman"/>
          <w:sz w:val="24"/>
          <w:szCs w:val="24"/>
        </w:rPr>
        <w:t>главный</w:t>
      </w:r>
      <w:r w:rsidR="0064597E" w:rsidRPr="004428E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93355A"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4428EC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4428EC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4428EC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4428EC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4428EC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4428EC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 w:rsidRPr="004428EC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 w:rsidRPr="004428EC">
        <w:rPr>
          <w:rFonts w:ascii="Times New Roman" w:hAnsi="Times New Roman" w:cs="Times New Roman"/>
          <w:sz w:val="24"/>
          <w:szCs w:val="24"/>
        </w:rPr>
        <w:t>главного</w:t>
      </w:r>
      <w:r w:rsidR="0064597E" w:rsidRPr="004428E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4428EC">
        <w:rPr>
          <w:rFonts w:ascii="Times New Roman" w:hAnsi="Times New Roman" w:cs="Times New Roman"/>
          <w:sz w:val="24"/>
          <w:szCs w:val="24"/>
        </w:rPr>
        <w:t>:</w:t>
      </w:r>
    </w:p>
    <w:p w:rsidR="00E62B5B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518EC" w:rsidRPr="00442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70" w:rsidRPr="004428EC" w:rsidRDefault="00F44470" w:rsidP="00E75C4A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4"/>
          <w:szCs w:val="24"/>
        </w:rPr>
      </w:pPr>
    </w:p>
    <w:sectPr w:rsidR="00F44470" w:rsidRPr="004428EC" w:rsidSect="00E75C4A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3665D"/>
    <w:rsid w:val="001D6EAE"/>
    <w:rsid w:val="001E0CA9"/>
    <w:rsid w:val="002E1EE3"/>
    <w:rsid w:val="00326523"/>
    <w:rsid w:val="00352D1B"/>
    <w:rsid w:val="00384F7C"/>
    <w:rsid w:val="00387A05"/>
    <w:rsid w:val="003B2E77"/>
    <w:rsid w:val="003D3AFA"/>
    <w:rsid w:val="003E1E74"/>
    <w:rsid w:val="003E346D"/>
    <w:rsid w:val="00422B09"/>
    <w:rsid w:val="004318A6"/>
    <w:rsid w:val="004428EC"/>
    <w:rsid w:val="004A46AE"/>
    <w:rsid w:val="005518EC"/>
    <w:rsid w:val="005576BC"/>
    <w:rsid w:val="00595DBF"/>
    <w:rsid w:val="00596965"/>
    <w:rsid w:val="00642197"/>
    <w:rsid w:val="0064597E"/>
    <w:rsid w:val="00704307"/>
    <w:rsid w:val="007059FA"/>
    <w:rsid w:val="00764D62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87C9D"/>
    <w:rsid w:val="00B955C9"/>
    <w:rsid w:val="00BA7219"/>
    <w:rsid w:val="00BB2E17"/>
    <w:rsid w:val="00CD359B"/>
    <w:rsid w:val="00D13470"/>
    <w:rsid w:val="00D1367E"/>
    <w:rsid w:val="00D66842"/>
    <w:rsid w:val="00E27733"/>
    <w:rsid w:val="00E53133"/>
    <w:rsid w:val="00E62B5B"/>
    <w:rsid w:val="00E65CA4"/>
    <w:rsid w:val="00E75C4A"/>
    <w:rsid w:val="00E80857"/>
    <w:rsid w:val="00E82AC2"/>
    <w:rsid w:val="00EB3E82"/>
    <w:rsid w:val="00EC5822"/>
    <w:rsid w:val="00EC658A"/>
    <w:rsid w:val="00F24650"/>
    <w:rsid w:val="00F44470"/>
    <w:rsid w:val="00F46194"/>
    <w:rsid w:val="00FF171D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75C4A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75C4A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9EAD51947B8A77249E3C10B20Z0sAH" TargetMode="External"/><Relationship Id="rId39" Type="http://schemas.openxmlformats.org/officeDocument/2006/relationships/hyperlink" Target="consultantplus://offline/ref=173A9FF03989DC7D327E7245D5ECE917A0D5048E3522E7C71B9591EDA57BA27965DCB0B71AFA0DC6L3q8K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9D71D47BAA77249E3C10B20Z0sAH" TargetMode="External"/><Relationship Id="rId34" Type="http://schemas.openxmlformats.org/officeDocument/2006/relationships/hyperlink" Target="consultantplus://offline/ref=BA67F3EB035E00D12A212C120EE4794559E1D51E49BEA77249E3C10B20Z0sAH" TargetMode="External"/><Relationship Id="rId42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91648BCA77249E3C10B20Z0sAH" TargetMode="External"/><Relationship Id="rId33" Type="http://schemas.openxmlformats.org/officeDocument/2006/relationships/hyperlink" Target="consultantplus://offline/ref=BA67F3EB035E00D12A212C120EE4794559EAD41D46B8A77249E3C10B20Z0sAH" TargetMode="External"/><Relationship Id="rId38" Type="http://schemas.openxmlformats.org/officeDocument/2006/relationships/hyperlink" Target="consultantplus://offline/ref=173A9FF03989DC7D327E7245D5ECE917A0D5048E3522E7C71B9591EDA57BA27965DCB0B71AFA0DC4L3q5K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9D0184EBCA77249E3C10B20Z0sAH" TargetMode="External"/><Relationship Id="rId29" Type="http://schemas.openxmlformats.org/officeDocument/2006/relationships/hyperlink" Target="consultantplus://offline/ref=BA67F3EB035E00D12A212C120EE4794559ECD21D46B4A77249E3C10B20Z0sAH" TargetMode="External"/><Relationship Id="rId41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AD81F4BBAA77249E3C10B20Z0sAH" TargetMode="External"/><Relationship Id="rId32" Type="http://schemas.openxmlformats.org/officeDocument/2006/relationships/hyperlink" Target="consultantplus://offline/ref=BA67F3EB035E00D12A212C120EE479455EEDD61E4EB6FA7841BACD09Z2s7H" TargetMode="External"/><Relationship Id="rId37" Type="http://schemas.openxmlformats.org/officeDocument/2006/relationships/hyperlink" Target="consultantplus://offline/ref=173A9FF03989DC7D327E7245D5ECE917A0D5048E3522E7C71B9591EDA57BA27965DCB0B71AFA0DC3L3q2K_" TargetMode="External"/><Relationship Id="rId40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ED01D48B5A77249E3C10B20Z0sAH" TargetMode="External"/><Relationship Id="rId28" Type="http://schemas.openxmlformats.org/officeDocument/2006/relationships/hyperlink" Target="consultantplus://offline/ref=BA67F3EB035E00D12A212C120EE4794559EFD3194CBFA77249E3C10B20Z0sAH" TargetMode="External"/><Relationship Id="rId36" Type="http://schemas.openxmlformats.org/officeDocument/2006/relationships/hyperlink" Target="consultantplus://offline/ref=173A9FF03989DC7D327E7245D5ECE917A0D5048E3522E7C71B9591EDA57BA27965DCB0B71AFA0DC1L3q3K_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50B09E479455EECD9184EBBA77249E3C10B20Z0sAH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DD5194BBCA77249E3C10B20Z0sAH" TargetMode="External"/><Relationship Id="rId27" Type="http://schemas.openxmlformats.org/officeDocument/2006/relationships/hyperlink" Target="consultantplus://offline/ref=BA67F3EB035E00D12A212C120EE4794559EAD81E4DB4A77249E3C10B20Z0sAH" TargetMode="External"/><Relationship Id="rId30" Type="http://schemas.openxmlformats.org/officeDocument/2006/relationships/hyperlink" Target="consultantplus://offline/ref=BA67F3EB035E00D12A212C120EE4794559ECD6194EB5A77249E3C10B20Z0sAH" TargetMode="External"/><Relationship Id="rId35" Type="http://schemas.openxmlformats.org/officeDocument/2006/relationships/hyperlink" Target="consultantplus://offline/ref=BA67F3EB035E00D12A21250B09E479455DEFD01F46BDA77249E3C10B20Z0sAH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CA2A8-3E8D-4B64-8E09-C2071445B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6598</Words>
  <Characters>37615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4</cp:revision>
  <cp:lastPrinted>2021-08-02T06:27:00Z</cp:lastPrinted>
  <dcterms:created xsi:type="dcterms:W3CDTF">2022-01-17T06:23:00Z</dcterms:created>
  <dcterms:modified xsi:type="dcterms:W3CDTF">2022-01-20T08:50:00Z</dcterms:modified>
</cp:coreProperties>
</file>